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2018年4月27日 (周五)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1、董事、总经理罗爱明</w:t>
            </w:r>
          </w:p>
          <w:p>
            <w:pPr>
              <w:spacing w:line="420" w:lineRule="exact"/>
              <w:rPr>
                <w:rFonts w:hint="default" w:ascii="宋体" w:hAnsi="宋体"/>
                <w:bCs/>
                <w:sz w:val="24"/>
              </w:rPr>
            </w:pPr>
            <w:r>
              <w:rPr>
                <w:rFonts w:hint="default" w:ascii="宋体" w:hAnsi="宋体"/>
                <w:bCs/>
                <w:sz w:val="24"/>
              </w:rPr>
              <w:t>2、独立董事陈文洁</w:t>
            </w:r>
          </w:p>
          <w:p>
            <w:pPr>
              <w:spacing w:line="420" w:lineRule="exact"/>
              <w:rPr>
                <w:rFonts w:hint="default" w:ascii="宋体" w:hAnsi="宋体"/>
                <w:bCs/>
                <w:sz w:val="24"/>
              </w:rPr>
            </w:pPr>
            <w:r>
              <w:rPr>
                <w:rFonts w:hint="default" w:ascii="宋体" w:hAnsi="宋体"/>
                <w:bCs/>
                <w:sz w:val="24"/>
              </w:rPr>
              <w:t>3、财务总监霍海华</w:t>
            </w:r>
          </w:p>
          <w:p>
            <w:pPr>
              <w:spacing w:line="420" w:lineRule="exact"/>
              <w:rPr>
                <w:rFonts w:hint="default" w:ascii="宋体" w:hAnsi="宋体"/>
                <w:bCs/>
                <w:sz w:val="24"/>
              </w:rPr>
            </w:pPr>
            <w:r>
              <w:rPr>
                <w:rFonts w:hint="default" w:ascii="宋体" w:hAnsi="宋体"/>
                <w:bCs/>
                <w:sz w:val="24"/>
              </w:rPr>
              <w:t>4、董事会秘书、副总经理何志民</w:t>
            </w:r>
          </w:p>
          <w:p>
            <w:pPr>
              <w:spacing w:line="420" w:lineRule="exact"/>
              <w:rPr>
                <w:rFonts w:hint="default" w:ascii="宋体" w:hAnsi="宋体"/>
                <w:bCs/>
                <w:sz w:val="24"/>
              </w:rPr>
            </w:pPr>
            <w:r>
              <w:rPr>
                <w:rFonts w:hint="default" w:ascii="宋体" w:hAnsi="宋体"/>
                <w:bCs/>
                <w:sz w:val="24"/>
              </w:rPr>
              <w:t>5、保荐代表人冯颂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1、罗总好，请问公司主营产品目前市场占有率是多少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您好！公司暂无掌握关于市场占有率的统计数据。谢谢关注。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2、未来三年中公司的技术研发主要方向有哪些领域，能否介绍一下进展？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您好！公司未来三年将进一步将加强研发团队的建设，重视研发投入，通过提高核心零部件自配能力及技术研发能力为公司产品转型升级提供支撑。谢谢！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3、对于未来的乡村振兴战略，公司是否也有电梯进军小城市甚至部分农村的市场？请问公司在市场渠道下沉上取得了什么进展？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在华南、华中、西部和北部4个大区设立了36个营销服务网点，服务范围覆盖大小城市；同时公司通过在营销服务网点配置安装维保人员，以营销网络为载体实现后市场服务的网络化，缩短为客户提供服务的距离和响应时间，实现客户服务“前置化”。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4、请问何总，公司未来发展有哪些亮点</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您好！公司在2017年年度报告中披露了公司未来发展的展望，具体内容请参阅公司相关公告。谢谢！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5、公司的主营产品相比OTIS、三菱之类的国际厂商产品，有何优劣势？如何应对市场竞争？</w:t>
            </w:r>
          </w:p>
          <w:p>
            <w:pPr>
              <w:pStyle w:val="7"/>
              <w:spacing w:line="460" w:lineRule="exact"/>
              <w:ind w:left="-2" w:leftChars="-1" w:firstLine="480"/>
              <w:rPr>
                <w:rFonts w:hint="default" w:ascii="宋体" w:hAnsi="宋体"/>
                <w:sz w:val="24"/>
                <w:szCs w:val="24"/>
              </w:rPr>
            </w:pPr>
            <w:r>
              <w:rPr>
                <w:rFonts w:hint="default" w:ascii="宋体" w:hAnsi="宋体"/>
                <w:sz w:val="24"/>
                <w:szCs w:val="24"/>
              </w:rPr>
              <w:t>近年来部分民族品牌电梯企业发展迅速，在技术、产品质量、管理和服务水平等方面与外资及合资品牌的差距日益缩小，民族品牌的市场占有率正在不断提升。另外，随着民族电梯企业技术水平不断提高，民族品牌电梯逐渐受到世界各国认可，电梯产品广泛出口至东南亚、中东、澳洲等地区。公司作为民族电梯企业的一员，持续秉承“快乐运载，恒久支持”的经营理念，贯彻“深耕国内、辐射全球”的战略布局，坚持自主研发、自主品牌的发展道路，已成长为在全球范围内提供电梯综合解决方案的优秀民族电梯供应商和服务商之一。</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6、对于未来的发展，公司是否会有进一步收购扩张的战略？会否进一步参与自动化技术的升级进程？</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深耕主业的同时，如遇到优质的标的和合适的时机，公司不排除利用资本市场的优势进行外延式的扩展；公司如有具体的收购行业，将会及时进行信息披露，敬请留意公司公告。技术升级是企业可持续发展的关键，公司会一如既往重视研发投入，不断对产品、技术等进行升级。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7、公司业务的毛利率在同行中处于一个什么水平？有没有向上提升的空间？</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产品毛利率与在国内上市的同行业基本处于同一水平；公司技术研发部门将在保证产品质量的前提下，通过改进生产工艺优化产品结构，提高材料利用率；加强现场生产管理，提高生产效率等方式以求达到降本的目的。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8、能否简要介绍一下本轮中美贸易摩擦中公司的核心供应链是否会受到影响？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您好！公司的相关业务范围不在美国地区，因此本轮中美贸易摩擦对公司的核心供应链不会受到较大的影响。谢谢！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9、如何看待国内电梯行业现在的格局，公司目前在行业地位，竞争优势、市场布局和市场占比。</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您好，公司已在2017年年报中披露相关事宜，请您详看公司披露的《2017年年度报告正文》及全文，谢谢。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10、公司2017年全年及2018上半年出现了连续的业绩下降，请问除了市场原因还有其他因素吗？</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2017年全年及2018年上半年业绩下降的主要原因是受房地产行业深度调控和国家“去库存”等政策影响，电梯市场需求增速进一步趋缓；同时主要原材料的钢材受供给侧改革影响，价格大幅上涨，导致成本增加所致。</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11、目前全国房地产限购的趋势并未得到放松，这是否会对公司未来开展业务造成持久的影响？能否测算一下影响有多大？</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由于经济结构调整和房地产限购政策，电梯行业进入到一个相对平稳的发展阶段。但随着城镇化、工业化进程的持续推进，保障房和廉租房等建设规模仍然较大，基础设施、商业地产等固定资产投资持续加码，国内新梯市场需求仍将保持一定增长；同时旧楼加装电梯业务和以安装、 保养、维修、改造为代表的后市场业务的市场潜力较大，将成为电梯企业业务又一增长点。 同时“一带一路”政策实施带动民族电梯出口海外。一带一路沿线国家人口密度大，城镇化率较低，经济增速较快。民族电梯厂商具有技术成熟、价格低廉等竞争优势。公司将充分借助“一带一路”的实施拓展国际市场，并在拓展国内新梯市场的同时，利用公司的维保资质及优质的服务积极拓展后市场业务，力争把受宏观调控及材料价格上涨的影响降至最低。</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12、随着国内楼市调控的深入和房地产市场的放缓，业务是否会面临着一个整体下滑的趋势？</w:t>
            </w:r>
          </w:p>
          <w:p>
            <w:pPr>
              <w:pStyle w:val="7"/>
              <w:spacing w:line="460" w:lineRule="exact"/>
              <w:ind w:left="-2" w:leftChars="-1" w:firstLine="480"/>
              <w:rPr>
                <w:rFonts w:hint="default" w:ascii="宋体" w:hAnsi="宋体"/>
                <w:sz w:val="24"/>
                <w:szCs w:val="24"/>
              </w:rPr>
            </w:pPr>
            <w:r>
              <w:rPr>
                <w:rFonts w:hint="default" w:ascii="宋体" w:hAnsi="宋体"/>
                <w:sz w:val="24"/>
                <w:szCs w:val="24"/>
              </w:rPr>
              <w:t xml:space="preserve">由于经济结构调整和房地产限购政策，电梯行业进入到一个相对平稳的发展阶段。但随着城镇化、工业化进程的持续推进，保障房和廉租房等建设规模仍然较大，基础设施、商业地产等固定资产投资持续加码，国内新梯市场需求仍将保持一定增长；同时旧楼加装电梯业务和以安装、 保养、维修、改造为代表的后市场业务的市场潜力较大，将成为电梯企业业务又一增长点。 </w:t>
              <w:br w:type="textWrapping"/>
              <w:t>同时“一带一路”政策实施带动民族电梯出口海外。一带一路沿线国家人口密度大，城镇化率较低，经济增速较快，例如印度政府积极推动基础设施建设，城市化不断发展，高层建筑数量越来越多。民族电梯厂商具有技术成熟、价格低廉等竞争优势，可充分借助“一带一路”的实施拓展国际市场。因此，电梯行业新梯需求增速虽有放缓趋势但仍会平稳的增长。</w:t>
              <w:br w:type="textWrapping"/>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13、对于电梯行业不时出现的安全案件，公司是否有采取更新的科技来提升电梯的安全性能？</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您好，公司始终将产品的安全性能和质量当做我们的生命线，公司将一如既往的为市场提供安全优质的电梯。谢谢！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14、中美贸易战开打，对公司的经营业绩是否会产生不利影响？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您好！因为公司的海外业务区域不在美国，所以中美贸易战对公司的经营情况不会造成重大影响。谢谢！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15、请介绍一下公司所处行业以及行业政策相关情况？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根据《中华人民共和国特种设备安全法》，公司产品属于特种设备；根据我国国民经济行业分类标准（GB/T4754-2011），公司所处行业属于通用设备制造业中的“C3435电梯、自动扶梯及升降机制造”；根据《上市公司行业分类指引（2012年修订）》，公司所处行业属于制造业中的“C34通用设备制造业”。关于行业政策的相关内容公司在《招股说明书》中进行了详细的披露，具体情况请查阅《招股说明书》。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16、股价联创新低，管理层没有考虑拿出必要的措施提振市场信心吗？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二级市场股价和估值受经济环境和投资者偏好等多重因素影响。投资者的信心最终来源于公司业务的持续发展，公司将一如既往地本着诚信勤勉的工作态度，努力做好各项工作，以创造更加优良的业绩来回报广大投资者。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17、公司对2018年及未来的战略、发展规划，是什么?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您好！公司已在2017年年报中披露相关事宜，请您详细查阅公司披露的《2017年年度报告正文及全文》。谢谢！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18、请问公司自设计以来是否有重大资产重组的情况？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您好！公司自上市以来暂未实施过重大资产重组。谢谢！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19、公司近些年的经营都不上不下的，是否说明这个行业本身没有什么发展的空间？</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您好，每个行业都有调整期。公共基础建设、加装梯、旧梯改造、维保改造市场等都是市场的新空间、新的业绩增长点。</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20、老龄化社会到来对公司是否是利好？</w:t>
            </w:r>
          </w:p>
          <w:p>
            <w:pPr>
              <w:pStyle w:val="7"/>
              <w:spacing w:line="460" w:lineRule="exact"/>
              <w:ind w:left="-2" w:leftChars="-1" w:firstLine="480"/>
              <w:rPr>
                <w:rFonts w:hint="default" w:ascii="宋体" w:hAnsi="宋体"/>
                <w:sz w:val="24"/>
                <w:szCs w:val="24"/>
              </w:rPr>
            </w:pPr>
            <w:r>
              <w:rPr>
                <w:rFonts w:hint="default" w:ascii="宋体" w:hAnsi="宋体"/>
                <w:sz w:val="24"/>
                <w:szCs w:val="24"/>
              </w:rPr>
              <w:t>对于公司正在发展的旧楼加装电梯业务是利好。公司也是因为老龄化的发展趋势而作出要投资这一领域的产品的经营决策的。</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21、招股书里六次涉及招标及违反特种设备规定的违法违规行为，这方面的问题有多大？将采取何种措施解决？</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您好！相关内容参见招股书的披露，公司后续将进一步加强管理，避免违规情形出现。</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22、一季度的净利润又出现下滑，是否今年有可能面临亏损的局面？</w:t>
            </w:r>
          </w:p>
          <w:p>
            <w:pPr>
              <w:pStyle w:val="7"/>
              <w:spacing w:line="460" w:lineRule="exact"/>
              <w:ind w:left="-2" w:leftChars="-1" w:firstLine="480"/>
              <w:rPr>
                <w:rFonts w:hint="default" w:ascii="宋体" w:hAnsi="宋体"/>
                <w:sz w:val="24"/>
                <w:szCs w:val="24"/>
              </w:rPr>
            </w:pPr>
            <w:r>
              <w:rPr>
                <w:rFonts w:hint="default" w:ascii="宋体" w:hAnsi="宋体"/>
                <w:sz w:val="24"/>
                <w:szCs w:val="24"/>
              </w:rPr>
              <w:t>一季度业绩下滑主要受市场竞争影响。公司认为市场虽然竞争激烈，但孕育着机会，国内市场看，我国城镇化、工业化进程仍在持续推进，保障房和廉租房等建设规模仍然较大，基础设施、商业地产等固定资产投资持续加码，国内新梯市场需求仍将保持一定增长；同时旧楼加装电梯业务和以安装、保养、维修、改造为代表的后市场业务的市场潜力较大，将成为电梯企业业务又一增长点。 国际市场看，公司紧随国家“一带一路”战略的实施和推进，加大产品及服务 “走出去”的步伐。2018年虽然竞争激烈，但业绩不会有亏损情形。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23、对于上市前遭到前财务负责人敲诈勒索的事件如何评价？</w:t>
            </w:r>
          </w:p>
          <w:p>
            <w:pPr>
              <w:pStyle w:val="7"/>
              <w:spacing w:line="460" w:lineRule="exact"/>
              <w:ind w:left="-2" w:leftChars="-1" w:firstLine="480"/>
              <w:rPr>
                <w:rFonts w:hint="default" w:ascii="宋体" w:hAnsi="宋体"/>
                <w:sz w:val="24"/>
                <w:szCs w:val="24"/>
              </w:rPr>
            </w:pPr>
            <w:r>
              <w:rPr>
                <w:rFonts w:hint="default" w:ascii="宋体" w:hAnsi="宋体"/>
                <w:sz w:val="24"/>
                <w:szCs w:val="24"/>
              </w:rPr>
              <w:t>个别媒体报道的内容明显缺乏事实依据，与实际情况不符，公司已关注到上述报道并采取了应对措施。公司相关数据、信息以公告为准，谢谢您对我公司的关注。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24、公司的主要业务区域上未来的开发重点在哪里？</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公司全面布局国内市场、积极拓展国际市场，在优化产品结构的基础上满足国内、国际市场的拓展需求。</w:t>
              <w:br w:type="textWrapping"/>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25、请问上游原材料及零件涨价对公司经营成本造成的上升压力有多大？未来是否会有加重的可能？</w:t>
            </w:r>
          </w:p>
          <w:p>
            <w:pPr>
              <w:pStyle w:val="7"/>
              <w:spacing w:line="460" w:lineRule="exact"/>
              <w:ind w:left="-2" w:leftChars="-1" w:firstLine="480"/>
              <w:rPr>
                <w:rFonts w:hint="default" w:ascii="宋体" w:hAnsi="宋体"/>
                <w:sz w:val="24"/>
                <w:szCs w:val="24"/>
              </w:rPr>
            </w:pPr>
            <w:r>
              <w:rPr>
                <w:rFonts w:hint="default" w:ascii="宋体" w:hAnsi="宋体"/>
                <w:sz w:val="24"/>
                <w:szCs w:val="24"/>
              </w:rPr>
              <w:t>由于电梯设备成本中原材材料占成本的比例达90%以上，因此原材料价格的上涨对公司产品的毛利率影响较大，预计未来一段时间内原材料价格仍处于高位。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26、电梯市场竞争日益激烈，在大打价格战的时候，贵公司如何稳定价格？重要的是，在稳定价格的同时，如何保证销量？</w:t>
            </w:r>
          </w:p>
          <w:p>
            <w:pPr>
              <w:pStyle w:val="7"/>
              <w:spacing w:line="460" w:lineRule="exact"/>
              <w:ind w:left="-2" w:leftChars="-1" w:firstLine="480"/>
              <w:rPr>
                <w:rFonts w:hint="default" w:ascii="宋体" w:hAnsi="宋体"/>
                <w:sz w:val="24"/>
                <w:szCs w:val="24"/>
              </w:rPr>
            </w:pPr>
            <w:r>
              <w:rPr>
                <w:rFonts w:hint="default" w:ascii="宋体" w:hAnsi="宋体"/>
                <w:sz w:val="24"/>
                <w:szCs w:val="24"/>
              </w:rPr>
              <w:t>电梯市场的竞争激烈是阶段性的事情，每个行业都有调整期。公共基础建设、加装梯、旧梯改造、维保改造市场等都是市场的新空间、新的业绩增长点。作为深耕主业的公司来说，是能持续的跟随市场的变化来调整。快意现在的品牌地位稳定提升，即使行业竞争激烈，对稳定价格也有好处。非常时期，公司追求的是用高质量的服务、产品技术、营销能力来逐步争取、稳定客户。</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27、在提升产品净利润方面，公司的规划是？</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在加大力度拓展国内外市场的同时，以稳定的产品质量及优质服务稳定产品售价。同时公司技术研发部门在保证产品质量的前提下，通过改进生产工艺等方式进一步优化产品结构，提高材料利用率；通过进一步加强现场生产管理，提高生产效率等方式降低公司产品成本以减少因材料上涨给公司业绩带来的影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28、电梯市场竞争激烈，在大打价格战的时候，贵公司如何稳定价格？如何保证销量</w:t>
            </w:r>
          </w:p>
          <w:p>
            <w:pPr>
              <w:pStyle w:val="7"/>
              <w:spacing w:line="460" w:lineRule="exact"/>
              <w:ind w:left="-2" w:leftChars="-1" w:firstLine="480"/>
              <w:rPr>
                <w:rFonts w:hint="default" w:ascii="宋体" w:hAnsi="宋体"/>
                <w:sz w:val="24"/>
                <w:szCs w:val="24"/>
              </w:rPr>
            </w:pPr>
            <w:r>
              <w:rPr>
                <w:rFonts w:hint="default" w:ascii="宋体" w:hAnsi="宋体"/>
                <w:sz w:val="24"/>
                <w:szCs w:val="24"/>
              </w:rPr>
              <w:t>电梯市场的竞争激烈是阶段性的事情，每个行业都有调整期。公共基础建设、加装梯、旧梯改造、维保改造市场等都是市场的新空间、新的业绩增长点。作为深耕主业的公司来说，是能持续的跟随市场的变化来调整，长期经营。短期、长期利益都要平衡。快意现在的品牌地位稳定提升，即使行业竞争激烈，对稳定价格也有好处。非常时期，公司追求的是用高质量的服务、产品技术、营销能力来逐步争取、稳定客户。</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29、粤港澳大湾区（或雄安新区），对公司有哪些影响？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您好，公司未来会积极关注大湾区（或雄安新区）建设情况，抓住政策机遇，争取为大湾区建设添砖加瓦。</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30、在智能化制造大行其道的当下，公司是否有进行生产线的改造以实现更佳的效率？</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感谢关注快意电梯，公司高度重视产品研发，为进一步调整充实产品结构，提升研发能力，公司不断加大研发投入，公司计划以现有省级企业技术中心为依托，通过购置先进的研发实验设备、引进复合型研发人才，针对高速电梯、重载扶梯、节能技术及智能化控制等电梯行业前瞻性技术课题进行研发攻关，为公司的发展战略提供有效支撑。</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31、对于产品的安全保障是有什么样的标准来达成？之前是否也有出现“夺命电梯”的安全事故？</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你好，公司始终将产品的安全性能和质量当做我们的生命线，公司将一如既往的为市场提供安全优质的电梯。谢谢。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32、党中央支持在海南建立自贸区，请问贵公司在海南是否有分公司，对于国家大力支持海南，贵公司有哪些发展机会？</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公司已在海南设立分公司，可以随时响应国家政策支持海南发展。</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33、贵公司毛利率主要受原材料钢材影响，请问贵公司管理层对钢材价格后市走向有什么看法？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您好！由于国家对钢材限产政策不变及整治环境污染的决心，公司管理层认为2018年钢材价格仍会处于高位。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34、旧楼加装电梯市场，预计市场规模有多大？公司预计在2020年能取得多少市场份额？</w:t>
            </w:r>
          </w:p>
          <w:p>
            <w:pPr>
              <w:pStyle w:val="7"/>
              <w:spacing w:line="460" w:lineRule="exact"/>
              <w:ind w:left="-2" w:leftChars="-1" w:firstLine="480"/>
              <w:rPr>
                <w:rFonts w:hint="default" w:ascii="宋体" w:hAnsi="宋体"/>
                <w:sz w:val="24"/>
                <w:szCs w:val="24"/>
              </w:rPr>
            </w:pPr>
            <w:r>
              <w:rPr>
                <w:rFonts w:hint="default" w:ascii="宋体" w:hAnsi="宋体"/>
                <w:sz w:val="24"/>
                <w:szCs w:val="24"/>
              </w:rPr>
              <w:t>80、90年代全国既有建筑面积约80亿平米，涉及到7,000万到1亿户居民，约2-3亿人口，占城市总人口的1/3。而据预测，2020年老年人口数量将达到2.48亿，到2035年60岁以上老年人口将达到4亿人。加装电梯市场空间巨大。公司会深耕这一市场，紧抓旧楼加装电梯市场的机遇。</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35、原材料价格目前是否上涨，对业绩有何影响？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原材料价格上涨导致公司产品成本的增加，会降低公司的利润额；公司将加大研发力度，通过改进生产工艺、提高材料利用率等方式降低因材料价格上涨给公司业绩带来的影响。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36、城镇化建设对公司有何影响？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随着城镇化建设的不断深入，我国在基础设施建设和人居环境改善方面的投入不断加大，保障房建设、旧楼改造等项目的推进为我国电梯行业的发展注入了新的活力，对公司业务产生积极的影响。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37、叔叔好，请认真回答，媒体质疑公司上市前财务造假，请说明是否存在造假行为</w:t>
            </w:r>
          </w:p>
          <w:p>
            <w:pPr>
              <w:pStyle w:val="7"/>
              <w:spacing w:line="460" w:lineRule="exact"/>
              <w:ind w:left="-2" w:leftChars="-1" w:firstLine="480"/>
              <w:rPr>
                <w:rFonts w:hint="default" w:ascii="宋体" w:hAnsi="宋体"/>
                <w:sz w:val="24"/>
                <w:szCs w:val="24"/>
              </w:rPr>
            </w:pPr>
            <w:r>
              <w:rPr>
                <w:rFonts w:hint="default" w:ascii="宋体" w:hAnsi="宋体"/>
                <w:sz w:val="24"/>
                <w:szCs w:val="24"/>
              </w:rPr>
              <w:t>个别媒体报道的内容明显缺乏事实依据，与实际情况不符，公司已关注到上述报道并采取了应对措施。公司相关数据、信息以公告为准，谢谢您对我公司的关注。</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09:47:34</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